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4629" w14:textId="77777777" w:rsidR="00111F4A" w:rsidRPr="00CA24FF" w:rsidRDefault="005E5B97" w:rsidP="00111F4A">
      <w:pPr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  <w:r w:rsidRPr="00CA24FF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COMANDO DE</w:t>
      </w:r>
      <w:r w:rsidR="00F100C7" w:rsidRPr="00CA24FF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 xml:space="preserve"> LA FUERZA AE</w:t>
      </w:r>
      <w:r w:rsidRPr="00CA24FF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 xml:space="preserve">REA-CONVOCATORIA A REMATADORES </w:t>
      </w:r>
      <w:r w:rsidR="00111F4A" w:rsidRPr="00CA24FF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 xml:space="preserve">  </w:t>
      </w:r>
      <w:r w:rsidR="00F100C7" w:rsidRPr="00CA24FF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 xml:space="preserve">     </w:t>
      </w:r>
      <w:r w:rsidR="00111F4A" w:rsidRPr="00CA24FF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 xml:space="preserve">                   </w:t>
      </w:r>
    </w:p>
    <w:p w14:paraId="5E9D64A4" w14:textId="77777777" w:rsidR="00111F4A" w:rsidRPr="00CA24FF" w:rsidRDefault="00111F4A" w:rsidP="00111F4A">
      <w:pPr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  <w:r w:rsidRPr="00CA24F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                                                              </w:t>
      </w:r>
      <w:r w:rsidRPr="00CA24FF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PUBLICOS</w:t>
      </w:r>
    </w:p>
    <w:p w14:paraId="572AC7EF" w14:textId="77777777" w:rsidR="001D1605" w:rsidRPr="00CA24FF" w:rsidRDefault="00F100C7" w:rsidP="00064530">
      <w:pPr>
        <w:spacing w:line="240" w:lineRule="auto"/>
        <w:ind w:right="-852"/>
        <w:rPr>
          <w:rFonts w:ascii="Times New Roman" w:hAnsi="Times New Roman" w:cs="Times New Roman"/>
          <w:sz w:val="23"/>
          <w:szCs w:val="23"/>
        </w:rPr>
      </w:pPr>
      <w:proofErr w:type="gramStart"/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PLIEGO</w:t>
      </w:r>
      <w:r w:rsidR="00064530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</w:t>
      </w:r>
      <w:proofErr w:type="gramEnd"/>
      <w:r w:rsidR="00064530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BASES</w:t>
      </w:r>
      <w:r w:rsidR="00064530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Y</w:t>
      </w:r>
      <w:r w:rsidR="00064530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CONDICIONES</w:t>
      </w:r>
      <w:r w:rsidR="00064530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PARA</w:t>
      </w:r>
      <w:r w:rsidR="00064530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EL</w:t>
      </w:r>
      <w:r w:rsidR="00064530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LLAMADO</w:t>
      </w:r>
      <w:r w:rsidR="00064530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 REMATADOR EN EL MARCO</w:t>
      </w:r>
      <w:r w:rsidR="00064530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</w:t>
      </w:r>
      <w:r w:rsidR="00064530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LA</w:t>
      </w:r>
      <w:r w:rsidR="00064530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SUBASTA</w:t>
      </w:r>
      <w:r w:rsidR="00064530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PUBLICA</w:t>
      </w:r>
      <w:r w:rsidR="00064530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AUTORIZADA</w:t>
      </w:r>
      <w:r w:rsidR="00064530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POR</w:t>
      </w:r>
      <w:r w:rsidR="00064530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DECRETO</w:t>
      </w:r>
      <w:r w:rsidR="00064530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N°</w:t>
      </w:r>
      <w:proofErr w:type="spellEnd"/>
      <w:r w:rsidR="001A004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6553/2021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111F4A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</w:t>
      </w:r>
      <w:r w:rsidR="00064530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11F4A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“</w:t>
      </w:r>
      <w:r w:rsidRPr="00CA24FF">
        <w:rPr>
          <w:rFonts w:ascii="Times New Roman" w:hAnsi="Times New Roman" w:cs="Times New Roman"/>
          <w:sz w:val="23"/>
          <w:szCs w:val="23"/>
        </w:rPr>
        <w:t xml:space="preserve"> </w:t>
      </w:r>
      <w:r w:rsidR="00111F4A" w:rsidRPr="00CA24FF">
        <w:rPr>
          <w:rFonts w:ascii="Times New Roman" w:hAnsi="Times New Roman" w:cs="Times New Roman"/>
          <w:sz w:val="23"/>
          <w:szCs w:val="23"/>
        </w:rPr>
        <w:t>POR EL CUAL SE AUTORIZ</w:t>
      </w:r>
      <w:r w:rsidR="00064530" w:rsidRPr="00CA24FF">
        <w:rPr>
          <w:rFonts w:ascii="Times New Roman" w:hAnsi="Times New Roman" w:cs="Times New Roman"/>
          <w:sz w:val="23"/>
          <w:szCs w:val="23"/>
        </w:rPr>
        <w:t xml:space="preserve">A AL COMANDO DE LA FUERZA AEREA </w:t>
      </w:r>
      <w:r w:rsidR="00111F4A" w:rsidRPr="00CA24FF">
        <w:rPr>
          <w:rFonts w:ascii="Times New Roman" w:hAnsi="Times New Roman" w:cs="Times New Roman"/>
          <w:sz w:val="23"/>
          <w:szCs w:val="23"/>
        </w:rPr>
        <w:t>PARAGUAYA</w:t>
      </w:r>
      <w:r w:rsidR="00064530" w:rsidRPr="00CA24FF">
        <w:rPr>
          <w:rFonts w:ascii="Times New Roman" w:hAnsi="Times New Roman" w:cs="Times New Roman"/>
          <w:sz w:val="23"/>
          <w:szCs w:val="23"/>
        </w:rPr>
        <w:t xml:space="preserve">, </w:t>
      </w:r>
      <w:r w:rsidR="00111F4A" w:rsidRPr="00CA24FF">
        <w:rPr>
          <w:rFonts w:ascii="Times New Roman" w:hAnsi="Times New Roman" w:cs="Times New Roman"/>
          <w:sz w:val="23"/>
          <w:szCs w:val="23"/>
        </w:rPr>
        <w:t xml:space="preserve"> LA VENTA EN SUBAS</w:t>
      </w:r>
      <w:r w:rsidR="00D77B91" w:rsidRPr="00CA24FF">
        <w:rPr>
          <w:rFonts w:ascii="Times New Roman" w:hAnsi="Times New Roman" w:cs="Times New Roman"/>
          <w:sz w:val="23"/>
          <w:szCs w:val="23"/>
        </w:rPr>
        <w:t>TA PUBLICA DE EQUIPOS</w:t>
      </w:r>
      <w:r w:rsidR="00111F4A" w:rsidRPr="00CA24FF">
        <w:rPr>
          <w:rFonts w:ascii="Times New Roman" w:hAnsi="Times New Roman" w:cs="Times New Roman"/>
          <w:sz w:val="23"/>
          <w:szCs w:val="23"/>
        </w:rPr>
        <w:t xml:space="preserve"> DE TRANSPORTE DADOS DE BAJA DEL INVENTARIO PATRIM</w:t>
      </w:r>
      <w:r w:rsidR="008A34F7" w:rsidRPr="00CA24FF">
        <w:rPr>
          <w:rFonts w:ascii="Times New Roman" w:hAnsi="Times New Roman" w:cs="Times New Roman"/>
          <w:sz w:val="23"/>
          <w:szCs w:val="23"/>
        </w:rPr>
        <w:t>ONIAL DE LA CITADA INSTITUCION”.</w:t>
      </w:r>
      <w:r w:rsidR="00064530" w:rsidRPr="00CA24FF">
        <w:rPr>
          <w:rFonts w:ascii="Times New Roman" w:hAnsi="Times New Roman" w:cs="Times New Roman"/>
          <w:sz w:val="23"/>
          <w:szCs w:val="23"/>
        </w:rPr>
        <w:t xml:space="preserve">   </w:t>
      </w:r>
      <w:r w:rsidRPr="00CA24FF">
        <w:rPr>
          <w:rFonts w:ascii="Times New Roman" w:hAnsi="Times New Roman" w:cs="Times New Roman"/>
          <w:sz w:val="23"/>
          <w:szCs w:val="23"/>
        </w:rPr>
        <w:t xml:space="preserve">                        </w:t>
      </w:r>
    </w:p>
    <w:p w14:paraId="1F450C4B" w14:textId="77777777" w:rsidR="00100BAE" w:rsidRPr="00CA24FF" w:rsidRDefault="00C36786" w:rsidP="00100BAE">
      <w:pPr>
        <w:spacing w:line="240" w:lineRule="auto"/>
        <w:ind w:right="-852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="00064530" w:rsidRPr="00CA24FF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064530" w:rsidRPr="00CA24FF">
        <w:rPr>
          <w:rFonts w:ascii="Times New Roman" w:hAnsi="Times New Roman" w:cs="Times New Roman"/>
          <w:b/>
          <w:sz w:val="23"/>
          <w:szCs w:val="23"/>
          <w:u w:val="single"/>
        </w:rPr>
        <w:t>Cuestiones previas.</w:t>
      </w:r>
    </w:p>
    <w:p w14:paraId="36F56560" w14:textId="77777777" w:rsidR="00100BAE" w:rsidRPr="00CA24FF" w:rsidRDefault="00064530" w:rsidP="00100BAE">
      <w:pPr>
        <w:pStyle w:val="Prrafodelista"/>
        <w:numPr>
          <w:ilvl w:val="0"/>
          <w:numId w:val="5"/>
        </w:numPr>
        <w:spacing w:line="240" w:lineRule="auto"/>
        <w:ind w:right="-852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Acto adminis</w:t>
      </w:r>
      <w:r w:rsidR="00855096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trativo que a</w:t>
      </w:r>
      <w:r w:rsidR="00E16168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="00855096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toriza</w:t>
      </w:r>
      <w:r w:rsidR="00100BAE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la subasta: Decreto </w:t>
      </w:r>
      <w:proofErr w:type="spellStart"/>
      <w:r w:rsidR="00100BAE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N°</w:t>
      </w:r>
      <w:proofErr w:type="spellEnd"/>
      <w:r w:rsidR="00904FB8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6553/2021</w:t>
      </w:r>
    </w:p>
    <w:p w14:paraId="7F3EDC54" w14:textId="77777777" w:rsidR="00100BAE" w:rsidRPr="00CA24FF" w:rsidRDefault="002A2DAC" w:rsidP="00100BAE">
      <w:pPr>
        <w:pStyle w:val="Prrafodelista"/>
        <w:numPr>
          <w:ilvl w:val="0"/>
          <w:numId w:val="5"/>
        </w:numPr>
        <w:spacing w:line="240" w:lineRule="auto"/>
        <w:ind w:right="-852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Domicilio: Ruta Gral. Aquino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N°</w:t>
      </w:r>
      <w:proofErr w:type="spellEnd"/>
      <w:r w:rsidR="00855096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1.792, Ñu </w:t>
      </w:r>
      <w:r w:rsidR="00757273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Guazú</w:t>
      </w:r>
      <w:r w:rsidR="00E16168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, Luque.</w:t>
      </w:r>
    </w:p>
    <w:p w14:paraId="29977528" w14:textId="77777777" w:rsidR="00E16168" w:rsidRPr="00CA24FF" w:rsidRDefault="00757273" w:rsidP="00100BAE">
      <w:pPr>
        <w:pStyle w:val="Prrafodelista"/>
        <w:numPr>
          <w:ilvl w:val="0"/>
          <w:numId w:val="5"/>
        </w:numPr>
        <w:spacing w:line="240" w:lineRule="auto"/>
        <w:ind w:right="-852"/>
        <w:rPr>
          <w:rFonts w:ascii="Times New Roman" w:hAnsi="Times New Roman" w:cs="Times New Roman"/>
          <w:sz w:val="23"/>
          <w:szCs w:val="23"/>
        </w:rPr>
      </w:pP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Institución</w:t>
      </w:r>
      <w:r w:rsidR="00E16168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convocante: Comando de la Fuerza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Aérea</w:t>
      </w:r>
      <w:r w:rsidR="00E16168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32765613" w14:textId="77777777" w:rsidR="00F45823" w:rsidRPr="00CA24FF" w:rsidRDefault="00F45823" w:rsidP="00F45823">
      <w:pPr>
        <w:pStyle w:val="Prrafodelista"/>
        <w:numPr>
          <w:ilvl w:val="0"/>
          <w:numId w:val="5"/>
        </w:numPr>
        <w:spacing w:line="240" w:lineRule="auto"/>
        <w:ind w:right="-852"/>
        <w:rPr>
          <w:rFonts w:ascii="Times New Roman" w:hAnsi="Times New Roman" w:cs="Times New Roman"/>
          <w:sz w:val="23"/>
          <w:szCs w:val="23"/>
        </w:rPr>
      </w:pPr>
      <w:r w:rsidRPr="00CA24FF">
        <w:rPr>
          <w:rFonts w:ascii="Times New Roman" w:hAnsi="Times New Roman" w:cs="Times New Roman"/>
          <w:sz w:val="23"/>
          <w:szCs w:val="23"/>
        </w:rPr>
        <w:t>Teléfono: (021)6892144.</w:t>
      </w:r>
    </w:p>
    <w:p w14:paraId="00D0E8E1" w14:textId="77777777" w:rsidR="00E16168" w:rsidRPr="00CA24FF" w:rsidRDefault="00E16168" w:rsidP="00E16168">
      <w:pPr>
        <w:pStyle w:val="Prrafodelista"/>
        <w:spacing w:line="240" w:lineRule="auto"/>
        <w:ind w:right="-852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</w:p>
    <w:p w14:paraId="6982A846" w14:textId="77777777" w:rsidR="00100BAE" w:rsidRPr="00CA24FF" w:rsidRDefault="00E16168" w:rsidP="00100BAE">
      <w:pPr>
        <w:pStyle w:val="Prrafodelista"/>
        <w:spacing w:line="240" w:lineRule="auto"/>
        <w:ind w:right="-852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  <w:r w:rsidRPr="00CA24FF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R</w:t>
      </w:r>
      <w:r w:rsidR="00100BAE" w:rsidRPr="00CA24FF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equisitos y documentos exigidos</w:t>
      </w:r>
    </w:p>
    <w:p w14:paraId="547E6989" w14:textId="77777777" w:rsidR="00E16168" w:rsidRPr="00CA24FF" w:rsidRDefault="00E16168" w:rsidP="00100BAE">
      <w:pPr>
        <w:spacing w:line="240" w:lineRule="auto"/>
        <w:ind w:right="-85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Los postulantes deberán </w:t>
      </w:r>
      <w:r w:rsidR="00100BAE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p</w:t>
      </w:r>
      <w:r w:rsidR="005D73C6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re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sentar en el Departamento de Patrimonio –A6 </w:t>
      </w:r>
      <w:r w:rsidR="002A2DAC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de la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Fuerza </w:t>
      </w:r>
      <w:r w:rsidR="00100BAE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</w:t>
      </w:r>
      <w:r w:rsidR="00757273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Aérea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, una carpeta archivadora color azul Francia</w:t>
      </w:r>
      <w:r w:rsidR="002D22E9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00BAE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con los siguientes documentos:</w:t>
      </w:r>
    </w:p>
    <w:p w14:paraId="10A3857D" w14:textId="77777777" w:rsidR="00A84536" w:rsidRPr="00CA24FF" w:rsidRDefault="001F0534" w:rsidP="00100BAE">
      <w:pPr>
        <w:pStyle w:val="Prrafodelista"/>
        <w:numPr>
          <w:ilvl w:val="0"/>
          <w:numId w:val="6"/>
        </w:numPr>
        <w:spacing w:line="240" w:lineRule="auto"/>
        <w:ind w:right="-852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Nota de</w:t>
      </w:r>
      <w:r w:rsidR="000E4E66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solicitud para inscribirse como martillero en representación al remate autorizado al Comando de la Fuerza Aérea.</w:t>
      </w:r>
    </w:p>
    <w:p w14:paraId="6C44C248" w14:textId="77777777" w:rsidR="00100BAE" w:rsidRPr="00972FC4" w:rsidRDefault="00A84536" w:rsidP="00100BAE">
      <w:pPr>
        <w:pStyle w:val="Prrafodelista"/>
        <w:numPr>
          <w:ilvl w:val="0"/>
          <w:numId w:val="6"/>
        </w:numPr>
        <w:spacing w:line="240" w:lineRule="auto"/>
        <w:ind w:right="-852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Adjuntar</w:t>
      </w:r>
      <w:r w:rsidR="001F0534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currículo vitae (original)</w:t>
      </w:r>
      <w:r w:rsidR="002D22E9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1F0534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donde deberán constar los datos personales del rematador (contacto</w:t>
      </w:r>
      <w:r w:rsidR="00757273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telefónico</w:t>
      </w:r>
      <w:r w:rsidR="001F0534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domicilio, dirección de correo electrónico para notificación oficial, </w:t>
      </w:r>
      <w:r w:rsidR="00757273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etc.</w:t>
      </w:r>
      <w:r w:rsidR="001F0534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).</w:t>
      </w:r>
    </w:p>
    <w:p w14:paraId="24DE3500" w14:textId="77777777" w:rsidR="00972FC4" w:rsidRDefault="00972FC4" w:rsidP="00972FC4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72F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Certificado de Antecedentes Originales Policial </w:t>
      </w:r>
      <w:r w:rsidR="002A2DAC" w:rsidRPr="00972FC4">
        <w:rPr>
          <w:rFonts w:ascii="Times New Roman" w:hAnsi="Times New Roman" w:cs="Times New Roman"/>
          <w:color w:val="000000" w:themeColor="text1"/>
          <w:sz w:val="23"/>
          <w:szCs w:val="23"/>
        </w:rPr>
        <w:t>y Judicial</w:t>
      </w:r>
      <w:r w:rsidRPr="00972FC4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7BA409C1" w14:textId="77777777" w:rsidR="00972FC4" w:rsidRPr="00972FC4" w:rsidRDefault="00972FC4" w:rsidP="00972FC4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72FC4">
        <w:rPr>
          <w:rFonts w:ascii="Times New Roman" w:hAnsi="Times New Roman" w:cs="Times New Roman"/>
          <w:color w:val="000000" w:themeColor="text1"/>
          <w:sz w:val="23"/>
          <w:szCs w:val="23"/>
        </w:rPr>
        <w:t>Fotocopia Autenticada por Escribanía de la Cedula de Identidad Civil vigente.</w:t>
      </w:r>
    </w:p>
    <w:p w14:paraId="5F171943" w14:textId="699276A1" w:rsidR="001F0534" w:rsidRPr="00972FC4" w:rsidRDefault="001F0534" w:rsidP="00972FC4">
      <w:pPr>
        <w:pStyle w:val="Prrafodelista"/>
        <w:numPr>
          <w:ilvl w:val="0"/>
          <w:numId w:val="6"/>
        </w:numPr>
        <w:spacing w:line="240" w:lineRule="auto"/>
        <w:ind w:right="-852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Fotocopia Autenticada por </w:t>
      </w:r>
      <w:r w:rsidR="00757273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Escribanía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del Carnet de la Matricula de Rematador oferente expedido por la Co</w:t>
      </w:r>
      <w:r w:rsidR="00B33F87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rte Suprema de Justicia Vigente.</w:t>
      </w:r>
    </w:p>
    <w:p w14:paraId="14310BC4" w14:textId="77777777" w:rsidR="002F16AA" w:rsidRPr="00CA24FF" w:rsidRDefault="005D097E" w:rsidP="00100BAE">
      <w:pPr>
        <w:pStyle w:val="Prrafodelista"/>
        <w:numPr>
          <w:ilvl w:val="0"/>
          <w:numId w:val="6"/>
        </w:numPr>
        <w:spacing w:line="240" w:lineRule="auto"/>
        <w:ind w:right="-852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C</w:t>
      </w:r>
      <w:r w:rsidR="00C50AF7">
        <w:rPr>
          <w:rFonts w:ascii="Times New Roman" w:hAnsi="Times New Roman" w:cs="Times New Roman"/>
          <w:color w:val="000000" w:themeColor="text1"/>
          <w:sz w:val="23"/>
          <w:szCs w:val="23"/>
        </w:rPr>
        <w:t>onstancia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estar</w:t>
      </w:r>
      <w:r w:rsidR="002F16AA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matriculado e inscripto como rematador en la Corte Suprema de Justicia.</w:t>
      </w:r>
    </w:p>
    <w:p w14:paraId="389D0B50" w14:textId="77777777" w:rsidR="002F16AA" w:rsidRPr="00CA24FF" w:rsidRDefault="00757273" w:rsidP="00100BAE">
      <w:pPr>
        <w:pStyle w:val="Prrafodelista"/>
        <w:numPr>
          <w:ilvl w:val="0"/>
          <w:numId w:val="6"/>
        </w:numPr>
        <w:spacing w:line="240" w:lineRule="auto"/>
        <w:ind w:right="-85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Declaración</w:t>
      </w:r>
      <w:r w:rsidR="002F16AA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Jurada por escrito </w:t>
      </w:r>
      <w:r w:rsidR="002A2DAC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de no</w:t>
      </w:r>
      <w:r w:rsidR="002F16AA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incurrir en las prohibiciones enumeradas en el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Artículo</w:t>
      </w:r>
      <w:r w:rsidR="002F16AA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51° de la Ley </w:t>
      </w:r>
      <w:proofErr w:type="spellStart"/>
      <w:r w:rsidR="002F16AA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N°</w:t>
      </w:r>
      <w:proofErr w:type="spellEnd"/>
      <w:r w:rsidR="002F16AA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1.034/1983, </w:t>
      </w:r>
      <w:r w:rsidR="002A2DAC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“Del</w:t>
      </w:r>
      <w:r w:rsidR="002F16AA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Comerciante”, en concordancia con el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Artículo</w:t>
      </w:r>
      <w:r w:rsidR="002F16AA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168° del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Código</w:t>
      </w:r>
      <w:r w:rsidR="002F16AA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</w:t>
      </w:r>
      <w:r w:rsidR="002A2DAC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Organización Judicial</w:t>
      </w:r>
      <w:r w:rsidR="002F16AA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7BC7BCDF" w14:textId="77777777" w:rsidR="002D22E9" w:rsidRPr="00CA24FF" w:rsidRDefault="00792438" w:rsidP="00100BAE">
      <w:pPr>
        <w:pStyle w:val="Prrafodelista"/>
        <w:numPr>
          <w:ilvl w:val="0"/>
          <w:numId w:val="6"/>
        </w:numPr>
        <w:spacing w:line="240" w:lineRule="auto"/>
        <w:ind w:right="-85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Fotocopia Autentificada </w:t>
      </w:r>
      <w:r w:rsidR="002D22E9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por </w:t>
      </w:r>
      <w:r w:rsidR="00757273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Escribanía</w:t>
      </w:r>
      <w:r w:rsidR="002D22E9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</w:t>
      </w:r>
      <w:r w:rsidR="002A2DAC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la Cedula</w:t>
      </w:r>
      <w:r w:rsidR="002D22E9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Tributaria vigente.</w:t>
      </w:r>
    </w:p>
    <w:p w14:paraId="38A5BBC9" w14:textId="77777777" w:rsidR="00792438" w:rsidRDefault="002D22E9" w:rsidP="00100BAE">
      <w:pPr>
        <w:pStyle w:val="Prrafodelista"/>
        <w:numPr>
          <w:ilvl w:val="0"/>
          <w:numId w:val="6"/>
        </w:numPr>
        <w:spacing w:line="240" w:lineRule="auto"/>
        <w:ind w:right="-85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Certi</w:t>
      </w:r>
      <w:r w:rsidR="008A34F7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fi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cado de</w:t>
      </w:r>
      <w:r w:rsidR="00792438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Constancia de RUC y Certificado de cumplimiento Tributario vigente.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(original)</w:t>
      </w:r>
    </w:p>
    <w:p w14:paraId="4921E2C3" w14:textId="77777777" w:rsidR="00E36228" w:rsidRPr="00CA24FF" w:rsidRDefault="00E36228" w:rsidP="00100BAE">
      <w:pPr>
        <w:pStyle w:val="Prrafodelista"/>
        <w:numPr>
          <w:ilvl w:val="0"/>
          <w:numId w:val="6"/>
        </w:numPr>
        <w:spacing w:line="240" w:lineRule="auto"/>
        <w:ind w:right="-852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Patente profesional actualizado.</w:t>
      </w:r>
    </w:p>
    <w:p w14:paraId="34053D64" w14:textId="77777777" w:rsidR="00904FB8" w:rsidRPr="00CA24FF" w:rsidRDefault="00792438" w:rsidP="00904FB8">
      <w:pPr>
        <w:pStyle w:val="Prrafodelista"/>
        <w:numPr>
          <w:ilvl w:val="0"/>
          <w:numId w:val="6"/>
        </w:numPr>
        <w:spacing w:line="240" w:lineRule="auto"/>
        <w:ind w:right="-85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Listado de Remates y Subastas, adjuntos fotocopias Autentificadas por </w:t>
      </w:r>
      <w:r w:rsidR="00757273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Escribanía</w:t>
      </w:r>
      <w:r w:rsidR="002D22E9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los Decretos, Resoluciones,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D22E9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otros en Instituciones </w:t>
      </w:r>
      <w:r w:rsidR="00757273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Públicas</w:t>
      </w:r>
      <w:r w:rsidR="002D22E9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que avalan la experiencia de</w:t>
      </w:r>
      <w:r w:rsidR="00E3622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="00311493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(tres) años en la profesión de Rematador Publico.</w:t>
      </w:r>
    </w:p>
    <w:p w14:paraId="4810E40B" w14:textId="77777777" w:rsidR="00C36786" w:rsidRDefault="008A34F7" w:rsidP="005D73C6">
      <w:pPr>
        <w:tabs>
          <w:tab w:val="left" w:pos="7905"/>
        </w:tabs>
        <w:spacing w:line="240" w:lineRule="auto"/>
        <w:ind w:right="-85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  <w:r w:rsidR="005D73C6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  <w:r w:rsidR="00C3678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D73C6" w:rsidRPr="00CA24FF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Fecha de presentación de documentos y fecha del sorteo.</w:t>
      </w:r>
    </w:p>
    <w:p w14:paraId="4B09551C" w14:textId="77777777" w:rsidR="00C678CD" w:rsidRPr="00CA24FF" w:rsidRDefault="005D73C6" w:rsidP="005D73C6">
      <w:pPr>
        <w:tabs>
          <w:tab w:val="left" w:pos="7905"/>
        </w:tabs>
        <w:spacing w:line="240" w:lineRule="auto"/>
        <w:ind w:right="-85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Las carpetas </w:t>
      </w:r>
      <w:proofErr w:type="gramStart"/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conteniendo</w:t>
      </w:r>
      <w:proofErr w:type="gramEnd"/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los documentos exigidos serán </w:t>
      </w:r>
      <w:proofErr w:type="spellStart"/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recepcionadas</w:t>
      </w:r>
      <w:proofErr w:type="spellEnd"/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en la oficina del Departamento de Patrimonio A-6 de la Fuerza </w:t>
      </w:r>
      <w:r w:rsidR="00CA24FF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Aérea,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A24FF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la carpeta deberá ser de color azul y el contenido con los documentos exigidos tienen que estar 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debidamente foliados</w:t>
      </w:r>
      <w:r w:rsidR="00904FB8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en la parte superior derecha de cada </w:t>
      </w:r>
      <w:r w:rsidR="00DF6943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documento</w:t>
      </w:r>
      <w:r w:rsidR="00DF6943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DF6943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El</w:t>
      </w:r>
      <w:r w:rsidR="008A34F7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horario de</w:t>
      </w:r>
      <w:r w:rsidR="00DF694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presentación será </w:t>
      </w:r>
      <w:r w:rsidR="002A2D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de </w:t>
      </w:r>
      <w:r w:rsidR="002A2DAC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07:00</w:t>
      </w:r>
      <w:r w:rsidR="008A34F7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hs a </w:t>
      </w:r>
      <w:r w:rsidR="002A2DAC">
        <w:rPr>
          <w:rFonts w:ascii="Times New Roman" w:hAnsi="Times New Roman" w:cs="Times New Roman"/>
          <w:color w:val="000000" w:themeColor="text1"/>
          <w:sz w:val="23"/>
          <w:szCs w:val="23"/>
        </w:rPr>
        <w:t>17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:00hs del </w:t>
      </w:r>
      <w:proofErr w:type="gramStart"/>
      <w:r w:rsidR="00757273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día</w:t>
      </w:r>
      <w:r w:rsidR="00904FB8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lunes</w:t>
      </w:r>
      <w:proofErr w:type="gramEnd"/>
      <w:r w:rsidR="00904FB8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A2DAC">
        <w:rPr>
          <w:rFonts w:ascii="Times New Roman" w:hAnsi="Times New Roman" w:cs="Times New Roman"/>
          <w:color w:val="000000" w:themeColor="text1"/>
          <w:sz w:val="23"/>
          <w:szCs w:val="23"/>
        </w:rPr>
        <w:t>21</w:t>
      </w:r>
      <w:r w:rsidR="00904FB8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</w:t>
      </w:r>
      <w:r w:rsidR="002A2DAC">
        <w:rPr>
          <w:rFonts w:ascii="Times New Roman" w:hAnsi="Times New Roman" w:cs="Times New Roman"/>
          <w:color w:val="000000" w:themeColor="text1"/>
          <w:sz w:val="23"/>
          <w:szCs w:val="23"/>
        </w:rPr>
        <w:t>febrero</w:t>
      </w:r>
      <w:r w:rsidR="00904FB8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del</w:t>
      </w:r>
      <w:r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año en </w:t>
      </w:r>
      <w:r w:rsidR="002A2DAC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curso. (las</w:t>
      </w:r>
      <w:r w:rsidR="00773C85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carpetas que no</w:t>
      </w:r>
      <w:r w:rsidR="00A50B4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</w:t>
      </w:r>
      <w:r w:rsidR="00773C85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pres</w:t>
      </w:r>
      <w:r w:rsidR="00757273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entan</w:t>
      </w:r>
      <w:r w:rsidR="00DF694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en el</w:t>
      </w:r>
      <w:r w:rsidR="002A2D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día</w:t>
      </w:r>
      <w:r w:rsidR="00DF694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establecido con</w:t>
      </w:r>
      <w:r w:rsidR="00757273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los requisitos exigidos automáticamente serán </w:t>
      </w:r>
      <w:r w:rsidR="008A34F7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rechazadas</w:t>
      </w:r>
      <w:r w:rsidR="00757273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.)</w:t>
      </w:r>
      <w:r w:rsidR="00E20B84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El acto de verificación de documentos presentados</w:t>
      </w:r>
      <w:r w:rsidR="00757273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y aceptados</w:t>
      </w:r>
      <w:r w:rsidR="00E20B84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E20B84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quedara</w:t>
      </w:r>
      <w:proofErr w:type="gramEnd"/>
      <w:r w:rsidR="00E20B84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 cargo de la </w:t>
      </w:r>
      <w:r w:rsidR="00757273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Comisión</w:t>
      </w:r>
      <w:r w:rsidR="00E20B84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encargada de la subasta</w:t>
      </w:r>
      <w:r w:rsidR="008A34F7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, nombrada por el Ministerio de</w:t>
      </w:r>
      <w:r w:rsidR="00C3678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A34F7" w:rsidRPr="00CA24FF">
        <w:rPr>
          <w:rFonts w:ascii="Times New Roman" w:hAnsi="Times New Roman" w:cs="Times New Roman"/>
          <w:color w:val="000000" w:themeColor="text1"/>
          <w:sz w:val="23"/>
          <w:szCs w:val="23"/>
        </w:rPr>
        <w:t>Defensa Nacional</w:t>
      </w:r>
      <w:r w:rsidR="00A50B4F">
        <w:rPr>
          <w:rFonts w:ascii="Times New Roman" w:hAnsi="Times New Roman" w:cs="Times New Roman"/>
          <w:color w:val="000000" w:themeColor="text1"/>
          <w:sz w:val="23"/>
          <w:szCs w:val="23"/>
        </w:rPr>
        <w:t>, y</w:t>
      </w:r>
      <w:r w:rsidR="00C36786" w:rsidRPr="00C36786">
        <w:t xml:space="preserve"> </w:t>
      </w:r>
      <w:r w:rsidR="00A50B4F">
        <w:t>l</w:t>
      </w:r>
      <w:r w:rsidR="002A2D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 fecha del sorteo será el día </w:t>
      </w:r>
      <w:r w:rsidR="003111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Martes 01 </w:t>
      </w:r>
      <w:r w:rsidR="002A2D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de </w:t>
      </w:r>
      <w:r w:rsidR="00CE7155">
        <w:rPr>
          <w:rFonts w:ascii="Times New Roman" w:hAnsi="Times New Roman" w:cs="Times New Roman"/>
          <w:color w:val="000000" w:themeColor="text1"/>
          <w:sz w:val="23"/>
          <w:szCs w:val="23"/>
        </w:rPr>
        <w:t>marzo</w:t>
      </w:r>
      <w:r w:rsidR="002A2D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2022 a las 10:00hs.</w:t>
      </w:r>
    </w:p>
    <w:sectPr w:rsidR="00C678CD" w:rsidRPr="00CA24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784F" w14:textId="77777777" w:rsidR="00462F01" w:rsidRDefault="00462F01" w:rsidP="005E5B97">
      <w:pPr>
        <w:spacing w:after="0" w:line="240" w:lineRule="auto"/>
      </w:pPr>
      <w:r>
        <w:separator/>
      </w:r>
    </w:p>
  </w:endnote>
  <w:endnote w:type="continuationSeparator" w:id="0">
    <w:p w14:paraId="5E4B3E1B" w14:textId="77777777" w:rsidR="00462F01" w:rsidRDefault="00462F01" w:rsidP="005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0218" w14:textId="77777777" w:rsidR="00462F01" w:rsidRDefault="00462F01" w:rsidP="005E5B97">
      <w:pPr>
        <w:spacing w:after="0" w:line="240" w:lineRule="auto"/>
      </w:pPr>
      <w:r>
        <w:separator/>
      </w:r>
    </w:p>
  </w:footnote>
  <w:footnote w:type="continuationSeparator" w:id="0">
    <w:p w14:paraId="4787B3B1" w14:textId="77777777" w:rsidR="00462F01" w:rsidRDefault="00462F01" w:rsidP="005E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C31"/>
    <w:multiLevelType w:val="hybridMultilevel"/>
    <w:tmpl w:val="A6BE41B0"/>
    <w:lvl w:ilvl="0" w:tplc="62CEE1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A2664"/>
    <w:multiLevelType w:val="hybridMultilevel"/>
    <w:tmpl w:val="99664666"/>
    <w:lvl w:ilvl="0" w:tplc="6DC0FB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2327C"/>
    <w:multiLevelType w:val="hybridMultilevel"/>
    <w:tmpl w:val="C148599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0B46"/>
    <w:multiLevelType w:val="hybridMultilevel"/>
    <w:tmpl w:val="B706EA7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D5847"/>
    <w:multiLevelType w:val="hybridMultilevel"/>
    <w:tmpl w:val="6652F098"/>
    <w:lvl w:ilvl="0" w:tplc="9A6005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D48E0"/>
    <w:multiLevelType w:val="hybridMultilevel"/>
    <w:tmpl w:val="1E227F50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2C8"/>
    <w:rsid w:val="00046665"/>
    <w:rsid w:val="00064530"/>
    <w:rsid w:val="000C12B7"/>
    <w:rsid w:val="000E4E66"/>
    <w:rsid w:val="00100BAE"/>
    <w:rsid w:val="00111F4A"/>
    <w:rsid w:val="00134F40"/>
    <w:rsid w:val="001710C0"/>
    <w:rsid w:val="001A0043"/>
    <w:rsid w:val="001D1605"/>
    <w:rsid w:val="001F0534"/>
    <w:rsid w:val="00245110"/>
    <w:rsid w:val="00263CBE"/>
    <w:rsid w:val="0029145A"/>
    <w:rsid w:val="002A2DAC"/>
    <w:rsid w:val="002D22E9"/>
    <w:rsid w:val="002F16AA"/>
    <w:rsid w:val="00311105"/>
    <w:rsid w:val="00311493"/>
    <w:rsid w:val="00352F6C"/>
    <w:rsid w:val="003762EB"/>
    <w:rsid w:val="003907D7"/>
    <w:rsid w:val="004378BC"/>
    <w:rsid w:val="00462F01"/>
    <w:rsid w:val="005D097E"/>
    <w:rsid w:val="005D73C6"/>
    <w:rsid w:val="005E5B97"/>
    <w:rsid w:val="00672435"/>
    <w:rsid w:val="00703C05"/>
    <w:rsid w:val="00757273"/>
    <w:rsid w:val="00773C85"/>
    <w:rsid w:val="00792438"/>
    <w:rsid w:val="008379F0"/>
    <w:rsid w:val="00853C25"/>
    <w:rsid w:val="00855096"/>
    <w:rsid w:val="008754B8"/>
    <w:rsid w:val="008A34F7"/>
    <w:rsid w:val="00904FB8"/>
    <w:rsid w:val="00972FC4"/>
    <w:rsid w:val="009B7B56"/>
    <w:rsid w:val="009E6719"/>
    <w:rsid w:val="009F13B8"/>
    <w:rsid w:val="00A50B4F"/>
    <w:rsid w:val="00A84536"/>
    <w:rsid w:val="00A87D17"/>
    <w:rsid w:val="00B33F87"/>
    <w:rsid w:val="00BE6FFF"/>
    <w:rsid w:val="00C36786"/>
    <w:rsid w:val="00C50AF7"/>
    <w:rsid w:val="00C678CD"/>
    <w:rsid w:val="00C82A88"/>
    <w:rsid w:val="00C932C8"/>
    <w:rsid w:val="00CA05F5"/>
    <w:rsid w:val="00CA24FF"/>
    <w:rsid w:val="00CE1A0D"/>
    <w:rsid w:val="00CE7155"/>
    <w:rsid w:val="00D77B91"/>
    <w:rsid w:val="00DF6943"/>
    <w:rsid w:val="00E16168"/>
    <w:rsid w:val="00E20B84"/>
    <w:rsid w:val="00E36228"/>
    <w:rsid w:val="00F100C7"/>
    <w:rsid w:val="00F43B4C"/>
    <w:rsid w:val="00F4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19AD"/>
  <w15:docId w15:val="{81DF7FB2-FA02-4321-927E-F423B28F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B97"/>
  </w:style>
  <w:style w:type="paragraph" w:styleId="Piedepgina">
    <w:name w:val="footer"/>
    <w:basedOn w:val="Normal"/>
    <w:link w:val="PiedepginaCar"/>
    <w:uiPriority w:val="99"/>
    <w:unhideWhenUsed/>
    <w:rsid w:val="005E5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B97"/>
  </w:style>
  <w:style w:type="paragraph" w:styleId="Prrafodelista">
    <w:name w:val="List Paragraph"/>
    <w:basedOn w:val="Normal"/>
    <w:uiPriority w:val="34"/>
    <w:qFormat/>
    <w:rsid w:val="000645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0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LADY CRISTHIANE OSORIO CRISTALDO</cp:lastModifiedBy>
  <cp:revision>2</cp:revision>
  <dcterms:created xsi:type="dcterms:W3CDTF">2022-02-10T19:28:00Z</dcterms:created>
  <dcterms:modified xsi:type="dcterms:W3CDTF">2022-02-10T19:28:00Z</dcterms:modified>
</cp:coreProperties>
</file>